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7F" w:rsidRPr="00535F01" w:rsidRDefault="00886B7F" w:rsidP="00600AAF">
      <w:pPr>
        <w:jc w:val="center"/>
        <w:rPr>
          <w:rFonts w:eastAsia="Calibri" w:cs="Times New Roman"/>
          <w:b/>
          <w:sz w:val="28"/>
          <w:szCs w:val="28"/>
        </w:rPr>
      </w:pPr>
      <w:r w:rsidRPr="00535F01">
        <w:rPr>
          <w:rFonts w:eastAsia="Calibri" w:cs="Times New Roman"/>
          <w:b/>
          <w:sz w:val="28"/>
          <w:szCs w:val="28"/>
        </w:rPr>
        <w:t>Specyficzne trudności w uczeniu się matematyki</w:t>
      </w:r>
    </w:p>
    <w:p w:rsidR="00886B7F" w:rsidRPr="00535F01" w:rsidRDefault="00886B7F" w:rsidP="00600AAF">
      <w:pPr>
        <w:rPr>
          <w:rFonts w:eastAsia="Calibri" w:cs="Times New Roman"/>
          <w:sz w:val="24"/>
          <w:szCs w:val="24"/>
        </w:rPr>
      </w:pPr>
    </w:p>
    <w:p w:rsidR="00886B7F" w:rsidRPr="00BC29AC" w:rsidRDefault="00886B7F" w:rsidP="00600AAF">
      <w:pPr>
        <w:rPr>
          <w:rFonts w:eastAsia="Calibri" w:cs="Times New Roman"/>
        </w:rPr>
      </w:pPr>
    </w:p>
    <w:p w:rsidR="00886B7F" w:rsidRPr="00BC29AC" w:rsidRDefault="00886B7F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>ćwiczenia – 30 godzin</w:t>
      </w:r>
    </w:p>
    <w:p w:rsidR="003C563C" w:rsidRPr="00BC29AC" w:rsidRDefault="003C563C" w:rsidP="003C563C">
      <w:pPr>
        <w:rPr>
          <w:rFonts w:eastAsia="Calibri" w:cs="Times New Roman"/>
        </w:rPr>
      </w:pPr>
      <w:r>
        <w:rPr>
          <w:rFonts w:eastAsia="Calibri" w:cs="Times New Roman"/>
        </w:rPr>
        <w:t>wtorki 16.15 do 18</w:t>
      </w:r>
      <w:r w:rsidRPr="00BC29AC">
        <w:rPr>
          <w:rFonts w:eastAsia="Calibri" w:cs="Times New Roman"/>
        </w:rPr>
        <w:t>.</w:t>
      </w:r>
      <w:r>
        <w:rPr>
          <w:rFonts w:eastAsia="Calibri" w:cs="Times New Roman"/>
        </w:rPr>
        <w:t>30</w:t>
      </w:r>
      <w:r w:rsidRPr="00BC29AC">
        <w:rPr>
          <w:rFonts w:eastAsia="Calibri" w:cs="Times New Roman"/>
        </w:rPr>
        <w:t xml:space="preserve"> – </w:t>
      </w:r>
      <w:r>
        <w:rPr>
          <w:rFonts w:eastAsia="Calibri" w:cs="Times New Roman"/>
        </w:rPr>
        <w:t xml:space="preserve">3 x45 </w:t>
      </w:r>
      <w:r w:rsidRPr="00BC29AC">
        <w:rPr>
          <w:rFonts w:eastAsia="Calibri" w:cs="Times New Roman"/>
        </w:rPr>
        <w:t>minut</w:t>
      </w:r>
    </w:p>
    <w:p w:rsidR="00245872" w:rsidRPr="00BC29AC" w:rsidRDefault="00245872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>1</w:t>
      </w:r>
      <w:r w:rsidR="0036539B">
        <w:rPr>
          <w:rFonts w:eastAsia="Calibri" w:cs="Times New Roman"/>
        </w:rPr>
        <w:t>8</w:t>
      </w:r>
      <w:r w:rsidRPr="00BC29AC">
        <w:rPr>
          <w:rFonts w:eastAsia="Calibri" w:cs="Times New Roman"/>
        </w:rPr>
        <w:t>.</w:t>
      </w:r>
      <w:r w:rsidR="0036539B">
        <w:rPr>
          <w:rFonts w:eastAsia="Calibri" w:cs="Times New Roman"/>
        </w:rPr>
        <w:t>30</w:t>
      </w:r>
      <w:r w:rsidRPr="00BC29AC">
        <w:rPr>
          <w:rFonts w:eastAsia="Calibri" w:cs="Times New Roman"/>
        </w:rPr>
        <w:t xml:space="preserve"> – 1</w:t>
      </w:r>
      <w:r w:rsidR="0036539B">
        <w:rPr>
          <w:rFonts w:eastAsia="Calibri" w:cs="Times New Roman"/>
        </w:rPr>
        <w:t>9</w:t>
      </w:r>
      <w:r w:rsidRPr="00BC29AC">
        <w:rPr>
          <w:rFonts w:eastAsia="Calibri" w:cs="Times New Roman"/>
        </w:rPr>
        <w:t>.</w:t>
      </w:r>
      <w:r w:rsidR="0036539B">
        <w:rPr>
          <w:rFonts w:eastAsia="Calibri" w:cs="Times New Roman"/>
        </w:rPr>
        <w:t>0</w:t>
      </w:r>
      <w:r w:rsidRPr="00BC29AC">
        <w:rPr>
          <w:rFonts w:eastAsia="Calibri" w:cs="Times New Roman"/>
        </w:rPr>
        <w:t>0 – konsultacje dla nauczycieli</w:t>
      </w:r>
    </w:p>
    <w:p w:rsidR="00245872" w:rsidRPr="00BC29AC" w:rsidRDefault="00245872" w:rsidP="00600AAF">
      <w:pPr>
        <w:rPr>
          <w:rFonts w:eastAsia="Calibri" w:cs="Times New Roman"/>
        </w:rPr>
      </w:pPr>
    </w:p>
    <w:p w:rsidR="00664E32" w:rsidRPr="00BC29AC" w:rsidRDefault="00664E32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 xml:space="preserve">28 lutego, </w:t>
      </w:r>
      <w:r w:rsidRPr="00BC29AC">
        <w:rPr>
          <w:rFonts w:eastAsia="Calibri" w:cs="Times New Roman"/>
        </w:rPr>
        <w:tab/>
        <w:t xml:space="preserve">7 marca, </w:t>
      </w:r>
      <w:r w:rsidRPr="00BC29AC">
        <w:rPr>
          <w:rFonts w:eastAsia="Calibri" w:cs="Times New Roman"/>
        </w:rPr>
        <w:tab/>
        <w:t xml:space="preserve">14 marca, </w:t>
      </w:r>
      <w:r w:rsidRPr="00BC29AC">
        <w:rPr>
          <w:rFonts w:eastAsia="Calibri" w:cs="Times New Roman"/>
        </w:rPr>
        <w:tab/>
        <w:t xml:space="preserve">21 marca, </w:t>
      </w:r>
      <w:r w:rsidRPr="00BC29AC">
        <w:rPr>
          <w:rFonts w:eastAsia="Calibri" w:cs="Times New Roman"/>
        </w:rPr>
        <w:tab/>
        <w:t xml:space="preserve">28 marca, </w:t>
      </w:r>
    </w:p>
    <w:p w:rsidR="000F260B" w:rsidRDefault="00664E32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 xml:space="preserve"> 4 kwietnia, </w:t>
      </w:r>
      <w:r w:rsidRPr="00BC29AC">
        <w:rPr>
          <w:rFonts w:eastAsia="Calibri" w:cs="Times New Roman"/>
        </w:rPr>
        <w:tab/>
        <w:t xml:space="preserve">11 kwietnia, </w:t>
      </w:r>
      <w:r w:rsidRPr="00BC29AC">
        <w:rPr>
          <w:rFonts w:eastAsia="Calibri" w:cs="Times New Roman"/>
        </w:rPr>
        <w:tab/>
        <w:t xml:space="preserve">25 kwietnia, </w:t>
      </w:r>
      <w:r w:rsidRPr="00BC29AC">
        <w:rPr>
          <w:rFonts w:eastAsia="Calibri" w:cs="Times New Roman"/>
        </w:rPr>
        <w:tab/>
        <w:t xml:space="preserve">  9 maja, </w:t>
      </w:r>
      <w:r w:rsidR="000F260B">
        <w:rPr>
          <w:rFonts w:eastAsia="Calibri" w:cs="Times New Roman"/>
        </w:rPr>
        <w:tab/>
      </w:r>
      <w:r w:rsidRPr="00BC29AC">
        <w:rPr>
          <w:rFonts w:eastAsia="Calibri" w:cs="Times New Roman"/>
        </w:rPr>
        <w:t xml:space="preserve">16 maja, </w:t>
      </w:r>
    </w:p>
    <w:p w:rsidR="00664E32" w:rsidRPr="000F260B" w:rsidRDefault="00664E32" w:rsidP="00600AAF">
      <w:pPr>
        <w:rPr>
          <w:rFonts w:eastAsia="Calibri" w:cs="Times New Roman"/>
        </w:rPr>
      </w:pPr>
      <w:r w:rsidRPr="0036539B">
        <w:rPr>
          <w:rFonts w:eastAsia="Calibri" w:cs="Times New Roman"/>
          <w:color w:val="0070C0"/>
        </w:rPr>
        <w:t>23 maja</w:t>
      </w:r>
      <w:r w:rsidR="000F260B">
        <w:rPr>
          <w:rFonts w:eastAsia="Calibri" w:cs="Times New Roman"/>
        </w:rPr>
        <w:t xml:space="preserve"> - </w:t>
      </w:r>
      <w:r w:rsidR="0036539B">
        <w:rPr>
          <w:rFonts w:eastAsia="Calibri" w:cs="Times New Roman"/>
          <w:color w:val="0070C0"/>
        </w:rPr>
        <w:t xml:space="preserve">sprawdzian dla studentów 16.15 </w:t>
      </w:r>
    </w:p>
    <w:p w:rsidR="00BC29AC" w:rsidRPr="00BC29AC" w:rsidRDefault="00BC29AC" w:rsidP="00600AAF">
      <w:pPr>
        <w:rPr>
          <w:rFonts w:eastAsia="Calibri" w:cs="Times New Roman"/>
        </w:rPr>
      </w:pPr>
    </w:p>
    <w:p w:rsidR="00DF303D" w:rsidRPr="00BC29AC" w:rsidRDefault="00DF303D" w:rsidP="00600AAF">
      <w:pPr>
        <w:rPr>
          <w:rFonts w:eastAsia="Calibri" w:cs="Times New Roman"/>
          <w:b/>
        </w:rPr>
      </w:pPr>
      <w:r w:rsidRPr="00BC29AC">
        <w:rPr>
          <w:rFonts w:eastAsia="Calibri" w:cs="Times New Roman"/>
          <w:b/>
        </w:rPr>
        <w:t>Warunki zaliczenia</w:t>
      </w:r>
      <w:r w:rsidR="001B33C1" w:rsidRPr="00BC29AC">
        <w:rPr>
          <w:rFonts w:eastAsia="Calibri" w:cs="Times New Roman"/>
          <w:b/>
        </w:rPr>
        <w:t xml:space="preserve"> dla studentów</w:t>
      </w:r>
      <w:r w:rsidRPr="00BC29AC">
        <w:rPr>
          <w:rFonts w:eastAsia="Calibri" w:cs="Times New Roman"/>
          <w:b/>
        </w:rPr>
        <w:t>:</w:t>
      </w:r>
    </w:p>
    <w:p w:rsidR="00DF303D" w:rsidRPr="00BC29AC" w:rsidRDefault="00DF303D" w:rsidP="00600AAF">
      <w:pPr>
        <w:rPr>
          <w:rFonts w:eastAsia="Calibri" w:cs="Times New Roman"/>
          <w:i/>
        </w:rPr>
      </w:pPr>
      <w:r w:rsidRPr="00BC29AC">
        <w:rPr>
          <w:rFonts w:eastAsia="Calibri" w:cs="Times New Roman"/>
        </w:rPr>
        <w:t xml:space="preserve">- obecność na zajęciach </w:t>
      </w:r>
      <w:r w:rsidR="00240487" w:rsidRPr="00BC29AC">
        <w:rPr>
          <w:rFonts w:eastAsia="Calibri" w:cs="Times New Roman"/>
        </w:rPr>
        <w:t>– dopuszczalne są 3 nieobecności</w:t>
      </w:r>
    </w:p>
    <w:p w:rsidR="00DF303D" w:rsidRPr="00BC29AC" w:rsidRDefault="00DF303D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>- przeprowadzenie badania diagnostycznego i opracowanie raportu</w:t>
      </w:r>
    </w:p>
    <w:p w:rsidR="00240487" w:rsidRPr="00BC29AC" w:rsidRDefault="00240487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>- opracowanie projektu scenariusza zajęć z uczniem</w:t>
      </w:r>
      <w:r w:rsidR="001B33C1" w:rsidRPr="00BC29AC">
        <w:rPr>
          <w:rFonts w:eastAsia="Calibri" w:cs="Times New Roman"/>
        </w:rPr>
        <w:t>, zaprezentowanie 1-2 aktywności</w:t>
      </w:r>
    </w:p>
    <w:p w:rsidR="00130491" w:rsidRPr="00BC29AC" w:rsidRDefault="00130491" w:rsidP="00600AAF">
      <w:pPr>
        <w:rPr>
          <w:rFonts w:eastAsia="Calibri" w:cs="Times New Roman"/>
        </w:rPr>
      </w:pPr>
      <w:r w:rsidRPr="00BC29AC">
        <w:rPr>
          <w:rFonts w:eastAsia="Calibri" w:cs="Times New Roman"/>
        </w:rPr>
        <w:t>- uzyskanie pozytywnej oceny za sprawdzian przepr</w:t>
      </w:r>
      <w:r w:rsidR="00240487" w:rsidRPr="00BC29AC">
        <w:rPr>
          <w:rFonts w:eastAsia="Calibri" w:cs="Times New Roman"/>
        </w:rPr>
        <w:t xml:space="preserve">owadzany na </w:t>
      </w:r>
      <w:r w:rsidR="00CA1DBA" w:rsidRPr="00BC29AC">
        <w:rPr>
          <w:rFonts w:eastAsia="Calibri" w:cs="Times New Roman"/>
        </w:rPr>
        <w:t>przed</w:t>
      </w:r>
      <w:r w:rsidR="00240487" w:rsidRPr="00BC29AC">
        <w:rPr>
          <w:rFonts w:eastAsia="Calibri" w:cs="Times New Roman"/>
        </w:rPr>
        <w:t>ostatnich zajęciach</w:t>
      </w:r>
    </w:p>
    <w:p w:rsidR="0009638E" w:rsidRDefault="0009638E" w:rsidP="00600AAF">
      <w:pPr>
        <w:rPr>
          <w:rFonts w:eastAsia="Calibri" w:cs="Times New Roman"/>
        </w:rPr>
      </w:pPr>
    </w:p>
    <w:p w:rsidR="00BC29AC" w:rsidRPr="00054F23" w:rsidRDefault="00BC29AC" w:rsidP="00600AAF">
      <w:pPr>
        <w:rPr>
          <w:rFonts w:eastAsia="Calibri" w:cs="Times New Roman"/>
        </w:rPr>
      </w:pPr>
    </w:p>
    <w:p w:rsidR="00AA79BD" w:rsidRPr="00054F23" w:rsidRDefault="00886B7F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B050"/>
          <w:sz w:val="22"/>
          <w:szCs w:val="22"/>
        </w:rPr>
      </w:pPr>
      <w:r w:rsidRPr="00054F23">
        <w:rPr>
          <w:rFonts w:asciiTheme="minorHAnsi" w:hAnsiTheme="minorHAnsi"/>
          <w:b/>
          <w:color w:val="00B050"/>
          <w:sz w:val="22"/>
          <w:szCs w:val="22"/>
        </w:rPr>
        <w:t>Zagadnienia</w:t>
      </w:r>
      <w:r w:rsidR="00CD6BB6" w:rsidRPr="00054F23">
        <w:rPr>
          <w:rFonts w:asciiTheme="minorHAnsi" w:hAnsiTheme="minorHAnsi"/>
          <w:b/>
          <w:color w:val="00B050"/>
          <w:sz w:val="22"/>
          <w:szCs w:val="22"/>
        </w:rPr>
        <w:t xml:space="preserve"> na sprawdzian dla studentów </w:t>
      </w:r>
    </w:p>
    <w:p w:rsidR="00CD6BB6" w:rsidRPr="00054F23" w:rsidRDefault="00CD6BB6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1) Przyczyny trudności i niepowodzeń szkolnych (zewnętrzne i wewnętrzne)</w:t>
      </w:r>
    </w:p>
    <w:p w:rsidR="00AA79BD" w:rsidRPr="00054F23" w:rsidRDefault="00BC29AC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 xml:space="preserve">rodzina, (nie)kompetencje nauczyciela, rozwój umysłowy, sfera emocjonalna, </w:t>
      </w:r>
      <w:proofErr w:type="spellStart"/>
      <w:r w:rsidRPr="00054F23">
        <w:rPr>
          <w:rFonts w:asciiTheme="minorHAnsi" w:hAnsiTheme="minorHAnsi"/>
          <w:sz w:val="22"/>
          <w:szCs w:val="22"/>
        </w:rPr>
        <w:t>mikrodysfunkcje</w:t>
      </w:r>
      <w:proofErr w:type="spellEnd"/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rozumieć istotę podziału przyczyn trudności w uczeniu się na zewnętrzne i wewnętrzne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wymienić, jakie istnieją zewnętrzne i wewnętrzne przyczyny trudności i niepowodzeń szkolnych oraz omówić każdą z nich zgodnie z udostępnionym schematem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wskazać, które z wymienionych źródeł przyczyn trudności i niepowodzeń szkolnych są przyczynami trudności określanych jako specyficzne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nie mylić przyczyn trudności i niepowodzeń szkolnych i przyczyn specyficznych trudności w uczeniu się</w:t>
      </w:r>
    </w:p>
    <w:p w:rsidR="00626F04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2) Rozwój umysłowy dzieci a trudności w uczeniu się</w:t>
      </w:r>
    </w:p>
    <w:p w:rsidR="00130491" w:rsidRPr="00054F23" w:rsidRDefault="00AA79BD" w:rsidP="00AA79BD">
      <w:pPr>
        <w:jc w:val="both"/>
        <w:rPr>
          <w:rFonts w:eastAsia="Calibri" w:cs="Times New Roman"/>
        </w:rPr>
      </w:pPr>
      <w:r w:rsidRPr="00054F23">
        <w:rPr>
          <w:rFonts w:eastAsia="Calibri" w:cs="Times New Roman"/>
        </w:rPr>
        <w:t>inteligencja, iloraz inteligencji, test inteligencji Wechslera, określenie normy</w:t>
      </w:r>
    </w:p>
    <w:p w:rsidR="00886B7F" w:rsidRPr="00054F23" w:rsidRDefault="00886B7F" w:rsidP="00AA79BD">
      <w:pPr>
        <w:rPr>
          <w:rFonts w:eastAsia="Calibri" w:cs="Times New Roman"/>
        </w:rPr>
      </w:pPr>
      <w:r w:rsidRPr="00054F23">
        <w:rPr>
          <w:rFonts w:eastAsia="Calibri" w:cs="Times New Roman"/>
        </w:rPr>
        <w:t>stadia rozwoju umysłowego wg Piageta, rozumowaniena poziomie przedoperacyjnym</w:t>
      </w:r>
      <w:r w:rsidR="00AA79BD" w:rsidRPr="00054F23">
        <w:rPr>
          <w:rFonts w:eastAsia="Calibri" w:cs="Times New Roman"/>
        </w:rPr>
        <w:t>, operacyjnym i formalnym w kontekście uczenia się matematyki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rozumieć istotę prawidłowości i nieprawidłowości w rozwoju umysłowym oraz związek rozwoju umysłowego z trudnościami w uczeniu się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znać wzór na iloraz inteligencji, potrafić obliczyć przykład, mając podany wiek umysłowy dziecka oraz wiek rozwoju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zinterpretować iloraz inteligencji: znać przedziały ilorazu inteligencji przeciętnej, niższej niż przeciętna</w:t>
      </w:r>
      <w:r w:rsidR="008F1499" w:rsidRPr="00054F23">
        <w:rPr>
          <w:rFonts w:eastAsia="Calibri" w:cs="Times New Roman"/>
          <w:color w:val="00B050"/>
        </w:rPr>
        <w:t xml:space="preserve"> -</w:t>
      </w:r>
      <w:r w:rsidRPr="00054F23">
        <w:rPr>
          <w:rFonts w:eastAsia="Calibri" w:cs="Times New Roman"/>
          <w:color w:val="00B050"/>
        </w:rPr>
        <w:t xml:space="preserve"> pogranicza normy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rozumieć określenie normy w znaczeniu wąskim i szerokim, umieć określić dolną granicę normy w rozumieniu wąskim i szerokim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znać stadia rozwoju umysłowego wg Piageta, umieć wskazać różnice między rozumowaniem na poziomie przedoperacyjnym oraz operacji konkretnych, wiedzieć czym charakteryzuje się stadium operacji formalnych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wiedzieć w jakim wieku następuje przejście z poziomu rozumowania przedoperacyjnego do operacyjnego oraz z operacyjnego do formalnego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rozumieć związek stadiów rozwoju z możliwościami uczenia się matematyki </w:t>
      </w:r>
    </w:p>
    <w:p w:rsidR="00130491" w:rsidRPr="00054F23" w:rsidRDefault="00130491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3) Specyficzne trudności w uczeniu się (dysleksja, dysgrafia, dysortografia, dyskalkulia)</w:t>
      </w:r>
    </w:p>
    <w:p w:rsidR="0001708B" w:rsidRPr="00054F23" w:rsidRDefault="00AA79BD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cechy </w:t>
      </w:r>
      <w:r w:rsidR="0001708B" w:rsidRPr="00054F23">
        <w:rPr>
          <w:rFonts w:eastAsia="Calibri" w:cs="Times New Roman"/>
        </w:rPr>
        <w:t>specyficzn</w:t>
      </w:r>
      <w:r w:rsidRPr="00054F23">
        <w:rPr>
          <w:rFonts w:eastAsia="Calibri" w:cs="Times New Roman"/>
        </w:rPr>
        <w:t>ych</w:t>
      </w:r>
      <w:r w:rsidR="0001708B" w:rsidRPr="00054F23">
        <w:rPr>
          <w:rFonts w:eastAsia="Calibri" w:cs="Times New Roman"/>
        </w:rPr>
        <w:t xml:space="preserve"> trudności w uczeniu się</w:t>
      </w:r>
      <w:r w:rsidRPr="00054F23">
        <w:rPr>
          <w:rFonts w:eastAsia="Calibri" w:cs="Times New Roman"/>
        </w:rPr>
        <w:t>, klasyfikacja chorób i zaburzeń ICD-10</w:t>
      </w:r>
    </w:p>
    <w:p w:rsidR="00AA79BD" w:rsidRPr="00054F23" w:rsidRDefault="00AA79BD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lastRenderedPageBreak/>
        <w:t>wyjaśnienie pojęć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umieć wyjaśnić co to są specyficzne trudności w uczeniu się 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znać cechy specyficznych trudności w uczeniu się (jest ich pięć)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wiedzieć jaki jest rozwój umysłowy dzieci ze specyficznymi trudnościami w uczeniu się</w:t>
      </w:r>
    </w:p>
    <w:p w:rsidR="00886B7F" w:rsidRPr="00054F23" w:rsidRDefault="00886B7F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4) Przyczyny specyficznych trudności w uczeniu się</w:t>
      </w:r>
    </w:p>
    <w:p w:rsidR="0001708B" w:rsidRPr="00054F23" w:rsidRDefault="00886B7F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pierwotne </w:t>
      </w:r>
      <w:r w:rsidR="0001708B" w:rsidRPr="00054F23">
        <w:rPr>
          <w:rFonts w:eastAsia="Calibri" w:cs="Times New Roman"/>
        </w:rPr>
        <w:t>przyczyny specyficznych trudności w uczeniu się (koncepcje etiologiczne – genetyczną, organiczną, opóźnienia dojrzewania centralnego układu nerwowego)</w:t>
      </w:r>
    </w:p>
    <w:p w:rsidR="00AA79BD" w:rsidRPr="00054F23" w:rsidRDefault="00886B7F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wtórne przyczyny specyficznych trudności w uczeniu się, </w:t>
      </w:r>
    </w:p>
    <w:p w:rsidR="00886B7F" w:rsidRPr="00054F23" w:rsidRDefault="00886B7F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>patomechanizm specyficznych trudności w uczeniu się</w:t>
      </w:r>
    </w:p>
    <w:p w:rsidR="00130491" w:rsidRPr="00054F23" w:rsidRDefault="00130491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 xml:space="preserve">5) Funkcje percepcyjno-motoryczne i ich zaburzenia </w:t>
      </w:r>
    </w:p>
    <w:p w:rsidR="00095B76" w:rsidRPr="00054F23" w:rsidRDefault="00F5574E" w:rsidP="00600AAF">
      <w:pPr>
        <w:jc w:val="both"/>
        <w:rPr>
          <w:rFonts w:eastAsia="Calibri" w:cs="Times New Roman"/>
        </w:rPr>
      </w:pPr>
      <w:r w:rsidRPr="00054F23">
        <w:rPr>
          <w:rFonts w:eastAsia="Calibri" w:cs="Times New Roman"/>
        </w:rPr>
        <w:t>funkcje percepcyjno-motoryczne szczególnie zaangażowane w procesie uczenia się</w:t>
      </w:r>
      <w:r w:rsidR="00AA79BD" w:rsidRPr="00054F23">
        <w:rPr>
          <w:rFonts w:eastAsia="Calibri" w:cs="Times New Roman"/>
        </w:rPr>
        <w:t xml:space="preserve">, budowa i </w:t>
      </w:r>
      <w:r w:rsidRPr="00054F23">
        <w:rPr>
          <w:rFonts w:eastAsia="Calibri" w:cs="Times New Roman"/>
        </w:rPr>
        <w:t>funkcje analizatorów: wzrokowego, słuchowego i kinestetyczno-ruchowego</w:t>
      </w:r>
      <w:r w:rsidR="00AA79BD" w:rsidRPr="00054F23">
        <w:rPr>
          <w:rFonts w:eastAsia="Calibri" w:cs="Times New Roman"/>
        </w:rPr>
        <w:t xml:space="preserve">, przebieg procesu percepcji, </w:t>
      </w:r>
      <w:r w:rsidR="00095B76" w:rsidRPr="00054F23">
        <w:rPr>
          <w:rFonts w:eastAsia="Calibri" w:cs="Times New Roman"/>
        </w:rPr>
        <w:t xml:space="preserve">integracja funkcji percepcyjno-motorycznych </w:t>
      </w:r>
    </w:p>
    <w:p w:rsidR="00095B76" w:rsidRPr="00054F23" w:rsidRDefault="00095B76" w:rsidP="00095B76">
      <w:pPr>
        <w:jc w:val="both"/>
        <w:rPr>
          <w:rFonts w:eastAsia="Calibri" w:cs="Times New Roman"/>
        </w:rPr>
      </w:pPr>
      <w:proofErr w:type="spellStart"/>
      <w:r w:rsidRPr="00054F23">
        <w:rPr>
          <w:rFonts w:eastAsia="Calibri" w:cs="Times New Roman"/>
        </w:rPr>
        <w:t>mikrodysfunkcje</w:t>
      </w:r>
      <w:proofErr w:type="spellEnd"/>
      <w:r w:rsidRPr="00054F23">
        <w:rPr>
          <w:rFonts w:eastAsia="Calibri" w:cs="Times New Roman"/>
        </w:rPr>
        <w:t xml:space="preserve"> centralnego układu nerwowego w obrębie funkcji percepcyjno-motorycznych, ich przyczyny i następstwa</w:t>
      </w:r>
    </w:p>
    <w:p w:rsidR="00AA79BD" w:rsidRPr="00054F23" w:rsidRDefault="00AA79BD" w:rsidP="00AA79BD">
      <w:pPr>
        <w:jc w:val="both"/>
        <w:rPr>
          <w:rFonts w:eastAsia="Calibri" w:cs="Times New Roman"/>
        </w:rPr>
      </w:pPr>
      <w:r w:rsidRPr="00054F23">
        <w:rPr>
          <w:rFonts w:eastAsia="Calibri" w:cs="Times New Roman"/>
        </w:rPr>
        <w:t>zaburzenia sfery percepcyjno-motorycznej a uczenie się matematyki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wymienić funkcje percepcyjno-motoryczne szczególnie zaangażowane w procesie uczenia się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znać budowę (wiedzieć z jakich składają się części) i funkcje analizatorów: wzrokowego, słuchowego i kinestetyczno-ruchowego 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rozumieć jak przebiega proces percepcji 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wyjaśnić znaczenie prawidłowego funkcjonowania dzieci w sferze percepcyjno-motorycznej dla uczenia się szkolnego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wiedzieć jakie problemy mogą wynikać z zaburzeń poszczególnych części analizatora</w:t>
      </w:r>
      <w:r w:rsidR="000D68C5" w:rsidRPr="00054F23">
        <w:rPr>
          <w:rFonts w:eastAsia="Calibri" w:cs="Times New Roman"/>
          <w:color w:val="00B050"/>
        </w:rPr>
        <w:t>,</w:t>
      </w:r>
      <w:r w:rsidRPr="00054F23">
        <w:rPr>
          <w:rFonts w:eastAsia="Calibri" w:cs="Times New Roman"/>
          <w:color w:val="00B050"/>
        </w:rPr>
        <w:t xml:space="preserve"> jakie problemy wynikają z zaburzeń części </w:t>
      </w:r>
      <w:proofErr w:type="spellStart"/>
      <w:r w:rsidRPr="00054F23">
        <w:rPr>
          <w:rFonts w:eastAsia="Calibri" w:cs="Times New Roman"/>
          <w:color w:val="00B050"/>
        </w:rPr>
        <w:t>receptorycznej</w:t>
      </w:r>
      <w:proofErr w:type="spellEnd"/>
      <w:r w:rsidRPr="00054F23">
        <w:rPr>
          <w:rFonts w:eastAsia="Calibri" w:cs="Times New Roman"/>
          <w:color w:val="00B050"/>
        </w:rPr>
        <w:t>, a jakie z zaburzeń części korowej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rozumieć różnicę między zaburzeniami receptora a korowej części analizatorów (np. różnicę między krótkowzrocznością a problemami wynikającymi z zaburzeń korowej części analizatora wzrokowego)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rozumieć na czym polega integracja funkcji percepcyjno-motorycznych (koordynacja </w:t>
      </w:r>
      <w:proofErr w:type="spellStart"/>
      <w:r w:rsidRPr="00054F23">
        <w:rPr>
          <w:rFonts w:eastAsia="Calibri" w:cs="Times New Roman"/>
          <w:color w:val="00B050"/>
        </w:rPr>
        <w:t>wzrokowo-słuchowo-ruchowa</w:t>
      </w:r>
      <w:proofErr w:type="spellEnd"/>
      <w:r w:rsidRPr="00054F23">
        <w:rPr>
          <w:rFonts w:eastAsia="Calibri" w:cs="Times New Roman"/>
          <w:color w:val="00B050"/>
        </w:rPr>
        <w:t>)</w:t>
      </w:r>
    </w:p>
    <w:p w:rsidR="004F2A8A" w:rsidRPr="00054F23" w:rsidRDefault="004F2A8A" w:rsidP="004F2A8A">
      <w:pPr>
        <w:jc w:val="both"/>
        <w:rPr>
          <w:rFonts w:eastAsia="Calibri" w:cs="Times New Roman"/>
          <w:color w:val="000000" w:themeColor="text1"/>
        </w:rPr>
      </w:pPr>
      <w:r w:rsidRPr="00054F23">
        <w:rPr>
          <w:rFonts w:eastAsia="Calibri" w:cs="Times New Roman"/>
          <w:color w:val="00B050"/>
        </w:rPr>
        <w:t xml:space="preserve">- rozumieć co to są </w:t>
      </w:r>
      <w:proofErr w:type="spellStart"/>
      <w:r w:rsidRPr="00054F23">
        <w:rPr>
          <w:rFonts w:eastAsia="Calibri" w:cs="Times New Roman"/>
          <w:color w:val="00B050"/>
        </w:rPr>
        <w:t>mikrodysfunkcje</w:t>
      </w:r>
      <w:proofErr w:type="spellEnd"/>
      <w:r w:rsidRPr="00054F23">
        <w:rPr>
          <w:rFonts w:eastAsia="Calibri" w:cs="Times New Roman"/>
          <w:color w:val="00B050"/>
        </w:rPr>
        <w:t xml:space="preserve"> centralnego układu nerwowego i co może je spowodować</w:t>
      </w:r>
      <w:r w:rsidRPr="00054F23">
        <w:rPr>
          <w:rFonts w:eastAsia="Calibri" w:cs="Times New Roman"/>
          <w:color w:val="000000" w:themeColor="text1"/>
        </w:rPr>
        <w:t xml:space="preserve"> (umieć podać po dwa czynniki, które w okresie ciąży, w okresie porodu i w pierwszym roku życia dziecka mogą spowodować </w:t>
      </w:r>
      <w:proofErr w:type="spellStart"/>
      <w:r w:rsidRPr="00054F23">
        <w:rPr>
          <w:rFonts w:eastAsia="Calibri" w:cs="Times New Roman"/>
          <w:color w:val="000000" w:themeColor="text1"/>
        </w:rPr>
        <w:t>mikrouszkodzenia</w:t>
      </w:r>
      <w:proofErr w:type="spellEnd"/>
      <w:r w:rsidRPr="00054F23">
        <w:rPr>
          <w:rFonts w:eastAsia="Calibri" w:cs="Times New Roman"/>
          <w:color w:val="000000" w:themeColor="text1"/>
        </w:rPr>
        <w:t xml:space="preserve"> CUN)</w:t>
      </w:r>
    </w:p>
    <w:p w:rsidR="004F2A8A" w:rsidRPr="00054F23" w:rsidRDefault="004F2A8A" w:rsidP="004F2A8A">
      <w:pPr>
        <w:jc w:val="both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wiedzieć co powodują </w:t>
      </w:r>
      <w:proofErr w:type="spellStart"/>
      <w:r w:rsidRPr="00054F23">
        <w:rPr>
          <w:rFonts w:eastAsia="Calibri" w:cs="Times New Roman"/>
          <w:color w:val="00B050"/>
        </w:rPr>
        <w:t>mikrodysfunkcje</w:t>
      </w:r>
      <w:proofErr w:type="spellEnd"/>
      <w:r w:rsidRPr="00054F23">
        <w:rPr>
          <w:rFonts w:eastAsia="Calibri" w:cs="Times New Roman"/>
          <w:color w:val="00B050"/>
        </w:rPr>
        <w:t xml:space="preserve"> CUN oraz jakie są konsekwencje minimalnych defektów w obrębie funkcji percepcyjno-motorycznych dla uczenia się matematyki</w:t>
      </w:r>
    </w:p>
    <w:p w:rsidR="00BC29AC" w:rsidRPr="00054F23" w:rsidRDefault="00BC29AC" w:rsidP="00600AAF">
      <w:pPr>
        <w:jc w:val="both"/>
        <w:rPr>
          <w:rFonts w:eastAsia="Calibri" w:cs="Times New Roman"/>
          <w:color w:val="0070C0"/>
        </w:rPr>
      </w:pPr>
    </w:p>
    <w:p w:rsidR="00F5574E" w:rsidRPr="00054F23" w:rsidRDefault="00095B76" w:rsidP="00600AAF">
      <w:pPr>
        <w:jc w:val="both"/>
        <w:rPr>
          <w:rFonts w:eastAsia="Calibri" w:cs="Times New Roman"/>
          <w:b/>
          <w:color w:val="0070C0"/>
        </w:rPr>
      </w:pPr>
      <w:r w:rsidRPr="00054F23">
        <w:rPr>
          <w:rFonts w:eastAsia="Calibri" w:cs="Times New Roman"/>
          <w:b/>
          <w:color w:val="0070C0"/>
        </w:rPr>
        <w:t>6) Funkcje poznawcze zaangażowane w procesie uczenia się matematyki ich zaburzenia</w:t>
      </w:r>
    </w:p>
    <w:p w:rsidR="00095B76" w:rsidRPr="00054F23" w:rsidRDefault="00095B76" w:rsidP="00600AAF">
      <w:pPr>
        <w:jc w:val="both"/>
        <w:rPr>
          <w:rFonts w:eastAsia="Calibri" w:cs="Times New Roman"/>
        </w:rPr>
      </w:pPr>
      <w:r w:rsidRPr="00054F23">
        <w:rPr>
          <w:rFonts w:eastAsia="Calibri" w:cs="Times New Roman"/>
        </w:rPr>
        <w:t>myślenie, mowa (rozumienie i nadawanie mowy), uwaga (koncentracja, utrzymanie uwagi), pamięć (mimowolna, dowolna, robocza, trwała), spostrzeganie</w:t>
      </w:r>
    </w:p>
    <w:p w:rsidR="00130491" w:rsidRPr="00054F23" w:rsidRDefault="00EB6518" w:rsidP="00600AAF">
      <w:pPr>
        <w:pStyle w:val="NormalnyWeb"/>
        <w:spacing w:before="0" w:beforeAutospacing="0" w:after="0" w:afterAutospacing="0"/>
        <w:rPr>
          <w:rFonts w:asciiTheme="minorHAnsi" w:hAnsiTheme="minorHAnsi"/>
          <w:color w:val="00B050"/>
          <w:sz w:val="22"/>
          <w:szCs w:val="22"/>
        </w:rPr>
      </w:pPr>
      <w:r w:rsidRPr="00054F23">
        <w:rPr>
          <w:rFonts w:asciiTheme="minorHAnsi" w:hAnsiTheme="minorHAnsi"/>
          <w:color w:val="00B050"/>
          <w:sz w:val="22"/>
          <w:szCs w:val="22"/>
        </w:rPr>
        <w:t xml:space="preserve">- wiedzieć, co składa się na sferę poznawczą </w:t>
      </w:r>
    </w:p>
    <w:p w:rsidR="000F260B" w:rsidRPr="00054F23" w:rsidRDefault="000F260B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7</w:t>
      </w:r>
      <w:r w:rsidR="00C27D7C" w:rsidRPr="00054F23">
        <w:rPr>
          <w:rFonts w:asciiTheme="minorHAnsi" w:hAnsiTheme="minorHAnsi"/>
          <w:b/>
          <w:color w:val="0070C0"/>
          <w:sz w:val="22"/>
          <w:szCs w:val="22"/>
        </w:rPr>
        <w:t>) Dojrzałość do uczenia się matematyki na sposób szkolny</w:t>
      </w:r>
    </w:p>
    <w:p w:rsidR="00130491" w:rsidRPr="00054F23" w:rsidRDefault="00095B76" w:rsidP="00095B76">
      <w:pPr>
        <w:rPr>
          <w:rFonts w:eastAsia="Calibri" w:cs="Times New Roman"/>
          <w:color w:val="7030A0"/>
        </w:rPr>
      </w:pPr>
      <w:r w:rsidRPr="00054F23">
        <w:rPr>
          <w:rFonts w:eastAsia="Calibri" w:cs="Times New Roman"/>
          <w:color w:val="7030A0"/>
        </w:rPr>
        <w:t>d</w:t>
      </w:r>
      <w:r w:rsidR="00130491" w:rsidRPr="00054F23">
        <w:rPr>
          <w:rFonts w:eastAsia="Calibri" w:cs="Times New Roman"/>
          <w:color w:val="7030A0"/>
        </w:rPr>
        <w:t>ojrzałoś</w:t>
      </w:r>
      <w:r w:rsidRPr="00054F23">
        <w:rPr>
          <w:rFonts w:eastAsia="Calibri" w:cs="Times New Roman"/>
          <w:color w:val="7030A0"/>
        </w:rPr>
        <w:t xml:space="preserve">ć szkolna, dojrzałość do uczenia się matematyki komponenty </w:t>
      </w:r>
    </w:p>
    <w:p w:rsidR="00130491" w:rsidRPr="00054F23" w:rsidRDefault="00130491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8</w:t>
      </w:r>
      <w:r w:rsidR="00C27D7C" w:rsidRPr="00054F23">
        <w:rPr>
          <w:rFonts w:asciiTheme="minorHAnsi" w:hAnsiTheme="minorHAnsi"/>
          <w:b/>
          <w:color w:val="0070C0"/>
          <w:sz w:val="22"/>
          <w:szCs w:val="22"/>
        </w:rPr>
        <w:t>) Diagnozowanie dojrzałości dzieci do uczenia się matematyki na sposób szkolny</w:t>
      </w:r>
    </w:p>
    <w:p w:rsidR="00886B7F" w:rsidRPr="00054F23" w:rsidRDefault="00886B7F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próby diagnostyczne </w:t>
      </w:r>
      <w:r w:rsidR="00095B76" w:rsidRPr="00054F23">
        <w:rPr>
          <w:rFonts w:eastAsia="Calibri" w:cs="Times New Roman"/>
        </w:rPr>
        <w:t>do badania dojrzałości szkolnej w zakresie</w:t>
      </w:r>
      <w:r w:rsidRPr="00054F23">
        <w:rPr>
          <w:rFonts w:eastAsia="Calibri" w:cs="Times New Roman"/>
        </w:rPr>
        <w:t xml:space="preserve"> (</w:t>
      </w:r>
      <w:r w:rsidRPr="00054F23">
        <w:rPr>
          <w:rFonts w:eastAsia="Calibri" w:cs="Times New Roman"/>
          <w:color w:val="7030A0"/>
        </w:rPr>
        <w:t xml:space="preserve">w zakresie dziecięcego liczenia, </w:t>
      </w:r>
      <w:r w:rsidRPr="00054F23">
        <w:rPr>
          <w:rFonts w:eastAsia="Calibri" w:cs="Times New Roman"/>
        </w:rPr>
        <w:t>operacyjnego rozumowania i orientacji przestrzennej)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bookmarkStart w:id="0" w:name="_GoBack"/>
      <w:bookmarkEnd w:id="0"/>
      <w:r w:rsidRPr="00054F23">
        <w:rPr>
          <w:rFonts w:eastAsia="Calibri" w:cs="Times New Roman"/>
          <w:color w:val="00B050"/>
        </w:rPr>
        <w:t xml:space="preserve">- umieć w prosty sposób wyjaśnić czym jest diagnoza </w:t>
      </w:r>
    </w:p>
    <w:p w:rsidR="004F2A8A" w:rsidRPr="00054F23" w:rsidRDefault="004F2A8A" w:rsidP="004F2A8A">
      <w:pPr>
        <w:rPr>
          <w:rFonts w:eastAsia="Calibri" w:cs="Times New Roman"/>
        </w:rPr>
      </w:pPr>
      <w:r w:rsidRPr="00054F23">
        <w:rPr>
          <w:rFonts w:eastAsia="Calibri" w:cs="Times New Roman"/>
          <w:color w:val="00B050"/>
        </w:rPr>
        <w:t xml:space="preserve">- wiedzieć jakie próby diagnostyczne może zastosować nauczyciel </w:t>
      </w:r>
      <w:r w:rsidR="00054F23">
        <w:rPr>
          <w:rFonts w:eastAsia="Calibri" w:cs="Times New Roman"/>
          <w:color w:val="00B050"/>
        </w:rPr>
        <w:t xml:space="preserve">dla określenia czy dziecko znajduje się na poziomie </w:t>
      </w:r>
      <w:r w:rsidRPr="00054F23">
        <w:rPr>
          <w:rFonts w:eastAsia="Calibri" w:cs="Times New Roman"/>
          <w:color w:val="00B050"/>
        </w:rPr>
        <w:t>rozumowania</w:t>
      </w:r>
      <w:r w:rsidR="00054F23">
        <w:rPr>
          <w:rFonts w:eastAsia="Calibri" w:cs="Times New Roman"/>
          <w:color w:val="00B050"/>
        </w:rPr>
        <w:t xml:space="preserve"> operacyjnego</w:t>
      </w:r>
    </w:p>
    <w:p w:rsidR="004F2A8A" w:rsidRPr="00054F23" w:rsidRDefault="004F2A8A" w:rsidP="004F2A8A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9638E" w:rsidRPr="00054F23" w:rsidRDefault="0009638E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lastRenderedPageBreak/>
        <w:t>9</w:t>
      </w:r>
      <w:r w:rsidR="00C27D7C" w:rsidRPr="00054F23">
        <w:rPr>
          <w:rFonts w:asciiTheme="minorHAnsi" w:hAnsiTheme="minorHAnsi"/>
          <w:b/>
          <w:color w:val="0070C0"/>
          <w:sz w:val="22"/>
          <w:szCs w:val="22"/>
        </w:rPr>
        <w:t xml:space="preserve">) Dyskalkulia jako specyficzne trudności w uczeniu się matematyki </w:t>
      </w:r>
    </w:p>
    <w:p w:rsidR="0001708B" w:rsidRPr="00054F23" w:rsidRDefault="00095B76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istota zaburzenia, </w:t>
      </w:r>
      <w:r w:rsidR="0001708B" w:rsidRPr="00054F23">
        <w:rPr>
          <w:rFonts w:eastAsia="Calibri" w:cs="Times New Roman"/>
        </w:rPr>
        <w:t>objawy</w:t>
      </w:r>
      <w:r w:rsidRPr="00054F23">
        <w:rPr>
          <w:rFonts w:eastAsia="Calibri" w:cs="Times New Roman"/>
        </w:rPr>
        <w:t>, rodzaje dyskalkulii</w:t>
      </w:r>
    </w:p>
    <w:p w:rsidR="00600AAF" w:rsidRPr="00054F23" w:rsidRDefault="00600AAF" w:rsidP="00600AAF">
      <w:pPr>
        <w:pStyle w:val="Normalny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054F23">
        <w:rPr>
          <w:rFonts w:asciiTheme="minorHAnsi" w:hAnsiTheme="minorHAnsi"/>
          <w:color w:val="000000" w:themeColor="text1"/>
          <w:sz w:val="22"/>
          <w:szCs w:val="22"/>
        </w:rPr>
        <w:t>niedobory w zakresie wiedzy o faktach arytmetycznych, proceduralnej wiedzy matematycznej, koncepcyjnej wiedzy arytmetycznej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wiedzieć co to jest dyskalkulia i jakie są jej objawy</w:t>
      </w:r>
    </w:p>
    <w:p w:rsidR="004F2A8A" w:rsidRPr="00054F23" w:rsidRDefault="004F2A8A" w:rsidP="004F2A8A">
      <w:pPr>
        <w:pStyle w:val="NormalnyWeb"/>
        <w:spacing w:before="0" w:beforeAutospacing="0" w:after="0" w:afterAutospacing="0"/>
        <w:rPr>
          <w:rFonts w:asciiTheme="minorHAnsi" w:hAnsiTheme="minorHAnsi"/>
          <w:color w:val="00B050"/>
          <w:sz w:val="22"/>
          <w:szCs w:val="22"/>
        </w:rPr>
      </w:pPr>
      <w:r w:rsidRPr="00054F23">
        <w:rPr>
          <w:rFonts w:asciiTheme="minorHAnsi" w:hAnsiTheme="minorHAnsi"/>
          <w:color w:val="00B050"/>
          <w:sz w:val="22"/>
          <w:szCs w:val="22"/>
        </w:rPr>
        <w:t>- wiedzieć na czym polegają niedobory w zakresie wiedzy o faktach arytmetycznych, proceduralnej wiedzy matematycznej, koncepcyjnej wiedzy arytmetycznej</w:t>
      </w:r>
    </w:p>
    <w:p w:rsidR="0001708B" w:rsidRPr="00054F23" w:rsidRDefault="0001708B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10</w:t>
      </w:r>
      <w:r w:rsidR="00C27D7C" w:rsidRPr="00054F23">
        <w:rPr>
          <w:rFonts w:asciiTheme="minorHAnsi" w:hAnsiTheme="minorHAnsi"/>
          <w:b/>
          <w:color w:val="0070C0"/>
          <w:sz w:val="22"/>
          <w:szCs w:val="22"/>
        </w:rPr>
        <w:t xml:space="preserve">) Rozpoznawanie specyficznych trudności w uczeniu się matematyki </w:t>
      </w:r>
    </w:p>
    <w:p w:rsidR="0009638E" w:rsidRPr="00054F23" w:rsidRDefault="00600AAF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>znaczenie diagnozy poziomu rozwoju intelektualnego dla rozpoznawania dysleksji</w:t>
      </w:r>
    </w:p>
    <w:p w:rsidR="00600AAF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>nauczycielska diagnoza trudności w uczeniu się matematyki – narzędzia dostępne dla nauczycieli (w tym Profil arytmetyczny)</w:t>
      </w:r>
    </w:p>
    <w:p w:rsidR="0009638E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>diagnoza uczniów z trudnościami w uczeniu się matematyki w poradni psychologiczno-pedagogicznej</w:t>
      </w:r>
    </w:p>
    <w:p w:rsidR="00626F04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>interpretowanie opinii z poradni psychologiczno-pedagogicznej</w:t>
      </w:r>
    </w:p>
    <w:p w:rsidR="004F2A8A" w:rsidRPr="00054F23" w:rsidRDefault="004F2A8A" w:rsidP="004F2A8A">
      <w:pPr>
        <w:pStyle w:val="NormalnyWeb"/>
        <w:spacing w:before="0" w:beforeAutospacing="0" w:after="0" w:afterAutospacing="0"/>
        <w:rPr>
          <w:rFonts w:asciiTheme="minorHAnsi" w:hAnsiTheme="minorHAnsi"/>
          <w:color w:val="00B050"/>
          <w:sz w:val="22"/>
          <w:szCs w:val="22"/>
        </w:rPr>
      </w:pPr>
      <w:r w:rsidRPr="00054F23">
        <w:rPr>
          <w:rFonts w:asciiTheme="minorHAnsi" w:hAnsiTheme="minorHAnsi"/>
          <w:color w:val="00B050"/>
          <w:sz w:val="22"/>
          <w:szCs w:val="22"/>
        </w:rPr>
        <w:t>- rozumieć znaczenie diagnozy poziomu rozwoju intelektualnego dla rozpoznawania dysleksji</w:t>
      </w:r>
    </w:p>
    <w:p w:rsidR="004F2A8A" w:rsidRPr="00054F23" w:rsidRDefault="004F2A8A" w:rsidP="004F2A8A">
      <w:pPr>
        <w:pStyle w:val="NormalnyWeb"/>
        <w:spacing w:before="0" w:beforeAutospacing="0" w:after="0" w:afterAutospacing="0"/>
        <w:rPr>
          <w:rFonts w:asciiTheme="minorHAnsi" w:hAnsiTheme="minorHAnsi"/>
          <w:color w:val="00B050"/>
          <w:sz w:val="22"/>
          <w:szCs w:val="22"/>
        </w:rPr>
      </w:pPr>
      <w:r w:rsidRPr="00054F23">
        <w:rPr>
          <w:rFonts w:asciiTheme="minorHAnsi" w:hAnsiTheme="minorHAnsi"/>
          <w:color w:val="00B050"/>
          <w:sz w:val="22"/>
          <w:szCs w:val="22"/>
        </w:rPr>
        <w:t>- umieć sformułować instrukcję do testu trójkąta liczbowego</w:t>
      </w:r>
    </w:p>
    <w:p w:rsidR="004F2A8A" w:rsidRPr="00054F23" w:rsidRDefault="004F2A8A" w:rsidP="004F2A8A">
      <w:pPr>
        <w:pStyle w:val="NormalnyWeb"/>
        <w:spacing w:before="0" w:beforeAutospacing="0" w:after="0" w:afterAutospacing="0"/>
        <w:rPr>
          <w:rFonts w:asciiTheme="minorHAnsi" w:hAnsiTheme="minorHAnsi"/>
          <w:color w:val="00B050"/>
          <w:sz w:val="22"/>
          <w:szCs w:val="22"/>
        </w:rPr>
      </w:pPr>
      <w:r w:rsidRPr="00054F23">
        <w:rPr>
          <w:rFonts w:asciiTheme="minorHAnsi" w:hAnsiTheme="minorHAnsi"/>
          <w:color w:val="00B050"/>
          <w:sz w:val="22"/>
          <w:szCs w:val="22"/>
        </w:rPr>
        <w:t>- wiedzieć na czym polega nauczycielska diagnoza specyficznych trudności w uczeniu się matematyki</w:t>
      </w:r>
    </w:p>
    <w:p w:rsidR="00626F04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96D9F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1</w:t>
      </w:r>
      <w:r w:rsidR="00626F04" w:rsidRPr="00054F23">
        <w:rPr>
          <w:rFonts w:asciiTheme="minorHAnsi" w:hAnsiTheme="minorHAnsi"/>
          <w:b/>
          <w:color w:val="0070C0"/>
          <w:sz w:val="22"/>
          <w:szCs w:val="22"/>
        </w:rPr>
        <w:t>1</w:t>
      </w:r>
      <w:r w:rsidRPr="00054F23">
        <w:rPr>
          <w:rFonts w:asciiTheme="minorHAnsi" w:hAnsiTheme="minorHAnsi"/>
          <w:b/>
          <w:color w:val="0070C0"/>
          <w:sz w:val="22"/>
          <w:szCs w:val="22"/>
        </w:rPr>
        <w:t xml:space="preserve">) Praca korekcyjno-kompensacyjna i dydaktyczno-wyrównawcza </w:t>
      </w:r>
    </w:p>
    <w:p w:rsidR="00496D9F" w:rsidRPr="00054F23" w:rsidRDefault="00626F04" w:rsidP="00600AAF">
      <w:pPr>
        <w:autoSpaceDE w:val="0"/>
        <w:autoSpaceDN w:val="0"/>
        <w:adjustRightInd w:val="0"/>
        <w:rPr>
          <w:rFonts w:eastAsia="Calibri" w:cs="Times New Roman"/>
        </w:rPr>
      </w:pPr>
      <w:r w:rsidRPr="00054F23">
        <w:rPr>
          <w:rFonts w:eastAsia="Calibri" w:cs="Times New Roman"/>
        </w:rPr>
        <w:t>istota</w:t>
      </w:r>
      <w:r w:rsidR="00496D9F" w:rsidRPr="00054F23">
        <w:rPr>
          <w:rFonts w:eastAsia="Calibri" w:cs="Times New Roman"/>
        </w:rPr>
        <w:t xml:space="preserve"> różnicy między zajęciami dydaktyczno-wyrównawczymi i korekcyjno-kompensacyjnymi, </w:t>
      </w:r>
    </w:p>
    <w:p w:rsidR="00496D9F" w:rsidRPr="00054F23" w:rsidRDefault="00496D9F" w:rsidP="00600AAF">
      <w:pPr>
        <w:autoSpaceDE w:val="0"/>
        <w:autoSpaceDN w:val="0"/>
        <w:adjustRightInd w:val="0"/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korygowanie i kompensowanie w odniesieniu do pracy z dziećmi z </w:t>
      </w:r>
      <w:proofErr w:type="spellStart"/>
      <w:r w:rsidRPr="00054F23">
        <w:rPr>
          <w:rFonts w:eastAsia="Calibri" w:cs="Times New Roman"/>
        </w:rPr>
        <w:t>mikrodysfunkcjami</w:t>
      </w:r>
      <w:proofErr w:type="spellEnd"/>
      <w:r w:rsidRPr="00054F23">
        <w:rPr>
          <w:rFonts w:eastAsia="Calibri" w:cs="Times New Roman"/>
        </w:rPr>
        <w:t xml:space="preserve"> CUN</w:t>
      </w:r>
    </w:p>
    <w:p w:rsidR="004F2A8A" w:rsidRPr="00054F23" w:rsidRDefault="004F2A8A" w:rsidP="004F2A8A">
      <w:pPr>
        <w:autoSpaceDE w:val="0"/>
        <w:autoSpaceDN w:val="0"/>
        <w:adjustRightInd w:val="0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rozumieć istotę różnicy między zajęciami dydaktyczno-wyrównawczymi i korekcyjno-kompensacyjnymi, </w:t>
      </w:r>
    </w:p>
    <w:p w:rsidR="004F2A8A" w:rsidRPr="00054F23" w:rsidRDefault="004F2A8A" w:rsidP="004F2A8A">
      <w:pPr>
        <w:autoSpaceDE w:val="0"/>
        <w:autoSpaceDN w:val="0"/>
        <w:adjustRightInd w:val="0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wiedzieć dla jakich dzieci są organizowane, kto może je prowadzić, jakimi metodami się posługuje</w:t>
      </w:r>
    </w:p>
    <w:p w:rsidR="004F2A8A" w:rsidRPr="00054F23" w:rsidRDefault="004F2A8A" w:rsidP="004F2A8A">
      <w:pPr>
        <w:autoSpaceDE w:val="0"/>
        <w:autoSpaceDN w:val="0"/>
        <w:adjustRightInd w:val="0"/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 xml:space="preserve">- rozumieć, czym jest korygowanie i kompensowanie w odniesieniu do pracy z dziećmi z </w:t>
      </w:r>
      <w:proofErr w:type="spellStart"/>
      <w:r w:rsidRPr="00054F23">
        <w:rPr>
          <w:rFonts w:eastAsia="Calibri" w:cs="Times New Roman"/>
          <w:color w:val="00B050"/>
        </w:rPr>
        <w:t>mikrodysfunkcjami</w:t>
      </w:r>
      <w:proofErr w:type="spellEnd"/>
      <w:r w:rsidRPr="00054F23">
        <w:rPr>
          <w:rFonts w:eastAsia="Calibri" w:cs="Times New Roman"/>
          <w:color w:val="00B050"/>
        </w:rPr>
        <w:t xml:space="preserve"> CUN</w:t>
      </w:r>
    </w:p>
    <w:p w:rsidR="00496D9F" w:rsidRPr="00054F23" w:rsidRDefault="00496D9F" w:rsidP="00600AAF">
      <w:pPr>
        <w:jc w:val="both"/>
        <w:rPr>
          <w:rFonts w:eastAsia="Calibri" w:cs="Times New Roman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1</w:t>
      </w:r>
      <w:r w:rsidR="00626F04" w:rsidRPr="00054F23">
        <w:rPr>
          <w:rFonts w:asciiTheme="minorHAnsi" w:hAnsiTheme="minorHAnsi"/>
          <w:b/>
          <w:color w:val="0070C0"/>
          <w:sz w:val="22"/>
          <w:szCs w:val="22"/>
        </w:rPr>
        <w:t>2</w:t>
      </w:r>
      <w:r w:rsidRPr="00054F23">
        <w:rPr>
          <w:rFonts w:asciiTheme="minorHAnsi" w:hAnsiTheme="minorHAnsi"/>
          <w:b/>
          <w:color w:val="0070C0"/>
          <w:sz w:val="22"/>
          <w:szCs w:val="22"/>
        </w:rPr>
        <w:t xml:space="preserve">) Zasady i metody prowadzenia zajęć </w:t>
      </w:r>
    </w:p>
    <w:p w:rsidR="00E05C06" w:rsidRPr="00054F23" w:rsidRDefault="00E05C06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 xml:space="preserve">strefa najbliższego rozwoju </w:t>
      </w:r>
    </w:p>
    <w:p w:rsidR="00E05C06" w:rsidRPr="00054F23" w:rsidRDefault="00626F04" w:rsidP="00600AAF">
      <w:pPr>
        <w:rPr>
          <w:rFonts w:eastAsia="Calibri" w:cs="Times New Roman"/>
        </w:rPr>
      </w:pPr>
      <w:r w:rsidRPr="00054F23">
        <w:rPr>
          <w:rFonts w:eastAsia="Calibri" w:cs="Times New Roman"/>
        </w:rPr>
        <w:t>zasada</w:t>
      </w:r>
      <w:r w:rsidR="00535F01" w:rsidRPr="00054F23">
        <w:rPr>
          <w:rFonts w:eastAsia="Calibri" w:cs="Times New Roman"/>
        </w:rPr>
        <w:t xml:space="preserve"> indywidualizacji, powolnego stopniowania trudności oraz ciągłości oddziaływań psychoterapeutycznych</w:t>
      </w:r>
      <w:r w:rsidRPr="00054F23">
        <w:rPr>
          <w:rFonts w:eastAsia="Calibri" w:cs="Times New Roman"/>
        </w:rPr>
        <w:t xml:space="preserve"> w pracy z uczniem z trudnościami w uczeniu się</w:t>
      </w:r>
    </w:p>
    <w:p w:rsidR="004F2A8A" w:rsidRPr="00DC710C" w:rsidRDefault="004F2A8A" w:rsidP="004F2A8A">
      <w:pPr>
        <w:rPr>
          <w:rFonts w:eastAsia="Calibri" w:cs="Times New Roman"/>
          <w:color w:val="00B050"/>
        </w:rPr>
      </w:pPr>
      <w:r w:rsidRPr="00DC710C">
        <w:rPr>
          <w:rFonts w:eastAsia="Calibri" w:cs="Times New Roman"/>
          <w:color w:val="00B050"/>
        </w:rPr>
        <w:t xml:space="preserve">- wiedzieć, co to jest strefa najbliższego rozwoju </w:t>
      </w:r>
    </w:p>
    <w:p w:rsidR="004F2A8A" w:rsidRPr="00DC710C" w:rsidRDefault="004F2A8A" w:rsidP="004F2A8A">
      <w:pPr>
        <w:rPr>
          <w:rFonts w:eastAsia="Calibri" w:cs="Times New Roman"/>
          <w:color w:val="00B050"/>
        </w:rPr>
      </w:pPr>
      <w:r w:rsidRPr="00DC710C">
        <w:rPr>
          <w:rFonts w:eastAsia="Calibri" w:cs="Times New Roman"/>
          <w:color w:val="00B050"/>
        </w:rPr>
        <w:t xml:space="preserve">- wiedzieć, co jest dolną granicą strefy najbliższego rozwoju i jak można tę dolną granicę określić </w:t>
      </w:r>
    </w:p>
    <w:p w:rsidR="004F2A8A" w:rsidRPr="00DC710C" w:rsidRDefault="004F2A8A" w:rsidP="004F2A8A">
      <w:pPr>
        <w:rPr>
          <w:rFonts w:eastAsia="Calibri" w:cs="Times New Roman"/>
          <w:color w:val="00B050"/>
        </w:rPr>
      </w:pPr>
      <w:r w:rsidRPr="00DC710C">
        <w:rPr>
          <w:rFonts w:eastAsia="Calibri" w:cs="Times New Roman"/>
          <w:color w:val="00B050"/>
        </w:rPr>
        <w:t>- wiedzieć, co jest górną granicą strefy najbliższego rozwoju</w:t>
      </w:r>
    </w:p>
    <w:p w:rsidR="004F2A8A" w:rsidRPr="00DC710C" w:rsidRDefault="004F2A8A" w:rsidP="004F2A8A">
      <w:pPr>
        <w:rPr>
          <w:rFonts w:eastAsia="Calibri" w:cs="Times New Roman"/>
          <w:color w:val="00B050"/>
        </w:rPr>
      </w:pPr>
      <w:r w:rsidRPr="00DC710C">
        <w:rPr>
          <w:rFonts w:eastAsia="Calibri" w:cs="Times New Roman"/>
          <w:color w:val="00B050"/>
        </w:rPr>
        <w:t xml:space="preserve">- wiedzieć, jaki sens ma stawianie zadań na miarę aktualnych możliwości </w:t>
      </w:r>
    </w:p>
    <w:p w:rsidR="004F2A8A" w:rsidRPr="00DC710C" w:rsidRDefault="004F2A8A" w:rsidP="004F2A8A">
      <w:pPr>
        <w:rPr>
          <w:rFonts w:eastAsia="Calibri" w:cs="Times New Roman"/>
          <w:color w:val="00B050"/>
        </w:rPr>
      </w:pPr>
      <w:r w:rsidRPr="00DC710C">
        <w:rPr>
          <w:rFonts w:eastAsia="Calibri" w:cs="Times New Roman"/>
          <w:color w:val="00B050"/>
        </w:rPr>
        <w:t xml:space="preserve">- wiedzieć, jakie znaczenie ma stawianie zadań na miarę strefy najbliższego rozwoju </w:t>
      </w:r>
    </w:p>
    <w:p w:rsidR="004F2A8A" w:rsidRPr="00DC710C" w:rsidRDefault="004F2A8A" w:rsidP="004F2A8A">
      <w:pPr>
        <w:rPr>
          <w:rFonts w:eastAsia="Calibri" w:cs="Times New Roman"/>
          <w:color w:val="00B050"/>
        </w:rPr>
      </w:pPr>
      <w:r w:rsidRPr="00DC710C">
        <w:rPr>
          <w:rFonts w:eastAsia="Calibri" w:cs="Times New Roman"/>
          <w:color w:val="00B050"/>
        </w:rPr>
        <w:t xml:space="preserve">- umieć wyjaśnić konsekwencje stawiania zadań wykraczających poza górną granicę strefy najbliższego rozwoju </w:t>
      </w:r>
    </w:p>
    <w:p w:rsidR="00E05C06" w:rsidRPr="00054F23" w:rsidRDefault="00E05C06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626F04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13</w:t>
      </w:r>
      <w:r w:rsidR="00C27D7C" w:rsidRPr="00054F23">
        <w:rPr>
          <w:rFonts w:asciiTheme="minorHAnsi" w:hAnsiTheme="minorHAnsi"/>
          <w:b/>
          <w:color w:val="0070C0"/>
          <w:sz w:val="22"/>
          <w:szCs w:val="22"/>
        </w:rPr>
        <w:t>) Metodyka rekonstrukcji systemu wiadomości i umiejętności matematycznych</w:t>
      </w:r>
    </w:p>
    <w:p w:rsidR="00E05C06" w:rsidRPr="00DC710C" w:rsidRDefault="00E05C06" w:rsidP="00600AAF">
      <w:pPr>
        <w:rPr>
          <w:rFonts w:eastAsia="Calibri" w:cs="Times New Roman"/>
        </w:rPr>
      </w:pPr>
      <w:r w:rsidRPr="00DC710C">
        <w:rPr>
          <w:rFonts w:eastAsia="Calibri" w:cs="Times New Roman"/>
        </w:rPr>
        <w:t>istot</w:t>
      </w:r>
      <w:r w:rsidR="00626F04" w:rsidRPr="00DC710C">
        <w:rPr>
          <w:rFonts w:eastAsia="Calibri" w:cs="Times New Roman"/>
        </w:rPr>
        <w:t>a</w:t>
      </w:r>
      <w:r w:rsidRPr="00DC710C">
        <w:rPr>
          <w:rFonts w:eastAsia="Calibri" w:cs="Times New Roman"/>
        </w:rPr>
        <w:t xml:space="preserve"> i walory metody naprzemiennego układania i rozwiązywania zadań</w:t>
      </w:r>
    </w:p>
    <w:p w:rsidR="00E05C06" w:rsidRPr="00DC710C" w:rsidRDefault="00E05C06" w:rsidP="00600AAF">
      <w:pPr>
        <w:rPr>
          <w:rFonts w:eastAsia="Calibri" w:cs="Times New Roman"/>
        </w:rPr>
      </w:pPr>
      <w:r w:rsidRPr="00DC710C">
        <w:rPr>
          <w:rFonts w:eastAsia="Calibri" w:cs="Times New Roman"/>
        </w:rPr>
        <w:t>metod</w:t>
      </w:r>
      <w:r w:rsidR="00626F04" w:rsidRPr="00DC710C">
        <w:rPr>
          <w:rFonts w:eastAsia="Calibri" w:cs="Times New Roman"/>
        </w:rPr>
        <w:t>y</w:t>
      </w:r>
      <w:r w:rsidRPr="00DC710C">
        <w:rPr>
          <w:rFonts w:eastAsia="Calibri" w:cs="Times New Roman"/>
        </w:rPr>
        <w:t xml:space="preserve"> czynnościow</w:t>
      </w:r>
      <w:r w:rsidR="00626F04" w:rsidRPr="00DC710C">
        <w:rPr>
          <w:rFonts w:eastAsia="Calibri" w:cs="Times New Roman"/>
        </w:rPr>
        <w:t>e</w:t>
      </w:r>
    </w:p>
    <w:p w:rsidR="00E05C06" w:rsidRPr="00DC710C" w:rsidRDefault="00E05C06" w:rsidP="00600AAF">
      <w:pPr>
        <w:rPr>
          <w:rFonts w:eastAsia="Calibri" w:cs="Times New Roman"/>
        </w:rPr>
      </w:pPr>
      <w:r w:rsidRPr="00DC710C">
        <w:rPr>
          <w:rFonts w:eastAsia="Calibri" w:cs="Times New Roman"/>
        </w:rPr>
        <w:t xml:space="preserve">trzy poziomy porozumiewania się </w:t>
      </w:r>
      <w:r w:rsidR="00CA1DBA" w:rsidRPr="00DC710C">
        <w:rPr>
          <w:rFonts w:eastAsia="Calibri" w:cs="Times New Roman"/>
        </w:rPr>
        <w:t>(reprezentacje</w:t>
      </w:r>
      <w:r w:rsidR="00DC710C">
        <w:rPr>
          <w:rFonts w:eastAsia="Calibri" w:cs="Times New Roman"/>
        </w:rPr>
        <w:t xml:space="preserve"> </w:t>
      </w:r>
      <w:proofErr w:type="spellStart"/>
      <w:r w:rsidR="00626F04" w:rsidRPr="00DC710C">
        <w:rPr>
          <w:rFonts w:eastAsia="Calibri" w:cs="Times New Roman"/>
        </w:rPr>
        <w:t>enaktywne</w:t>
      </w:r>
      <w:proofErr w:type="spellEnd"/>
      <w:r w:rsidR="00626F04" w:rsidRPr="00DC710C">
        <w:rPr>
          <w:rFonts w:eastAsia="Calibri" w:cs="Times New Roman"/>
        </w:rPr>
        <w:t>, ikoniczne i symboliczne</w:t>
      </w:r>
      <w:r w:rsidR="00CA1DBA" w:rsidRPr="00DC710C">
        <w:rPr>
          <w:rFonts w:eastAsia="Calibri" w:cs="Times New Roman"/>
        </w:rPr>
        <w:t>)</w:t>
      </w:r>
    </w:p>
    <w:p w:rsidR="00E05C06" w:rsidRPr="00DC710C" w:rsidRDefault="00E05C06" w:rsidP="00600AAF">
      <w:pPr>
        <w:rPr>
          <w:rFonts w:eastAsia="Calibri" w:cs="Times New Roman"/>
        </w:rPr>
      </w:pPr>
      <w:r w:rsidRPr="00DC710C">
        <w:rPr>
          <w:rFonts w:eastAsia="Calibri" w:cs="Times New Roman"/>
        </w:rPr>
        <w:t>przechodzenie z jednego poziomu komunikowania na drugi</w:t>
      </w:r>
    </w:p>
    <w:p w:rsidR="00E05C06" w:rsidRPr="00DC710C" w:rsidRDefault="00E05C06" w:rsidP="00600AAF">
      <w:pPr>
        <w:rPr>
          <w:rFonts w:eastAsia="Calibri" w:cs="Times New Roman"/>
        </w:rPr>
      </w:pPr>
      <w:r w:rsidRPr="00DC710C">
        <w:rPr>
          <w:rFonts w:eastAsia="Calibri" w:cs="Times New Roman"/>
        </w:rPr>
        <w:t xml:space="preserve">częstotliwość oraz ramy czasowe zajęć 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wyjaśnić istotę i walory metody naprzemiennego układania i rozwiązywania zadań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opisać przebieg takich zajęć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wyjaśnić istotę metod czynnościowych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znać trzy poziomy porozumiewania się terapeuty z dzieckiem (chodzi o reprezentacje)</w:t>
      </w:r>
    </w:p>
    <w:p w:rsidR="004F2A8A" w:rsidRPr="00054F23" w:rsidRDefault="004F2A8A" w:rsidP="004F2A8A">
      <w:pPr>
        <w:rPr>
          <w:rFonts w:eastAsia="Calibri" w:cs="Times New Roman"/>
          <w:color w:val="00B050"/>
        </w:rPr>
      </w:pPr>
      <w:r w:rsidRPr="00054F23">
        <w:rPr>
          <w:rFonts w:eastAsia="Calibri" w:cs="Times New Roman"/>
          <w:color w:val="00B050"/>
        </w:rPr>
        <w:t>- umieć wyjaśnić na czym polega przechodzenie z jednego poziomu komunikowania na drugi</w:t>
      </w:r>
    </w:p>
    <w:p w:rsidR="00E05C06" w:rsidRDefault="00E05C06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C710C" w:rsidRPr="00054F23" w:rsidRDefault="00DC710C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lastRenderedPageBreak/>
        <w:t>1</w:t>
      </w:r>
      <w:r w:rsidR="00626F04" w:rsidRPr="00054F23">
        <w:rPr>
          <w:rFonts w:asciiTheme="minorHAnsi" w:hAnsiTheme="minorHAnsi"/>
          <w:b/>
          <w:color w:val="0070C0"/>
          <w:sz w:val="22"/>
          <w:szCs w:val="22"/>
        </w:rPr>
        <w:t>4</w:t>
      </w:r>
      <w:r w:rsidRPr="00054F23">
        <w:rPr>
          <w:rFonts w:asciiTheme="minorHAnsi" w:hAnsiTheme="minorHAnsi"/>
          <w:b/>
          <w:color w:val="0070C0"/>
          <w:sz w:val="22"/>
          <w:szCs w:val="22"/>
        </w:rPr>
        <w:t xml:space="preserve">) Projektowanie zajęć </w:t>
      </w:r>
    </w:p>
    <w:p w:rsidR="0001708B" w:rsidRPr="00054F23" w:rsidRDefault="00535F01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>opracow</w:t>
      </w:r>
      <w:r w:rsidR="00626F04" w:rsidRPr="00054F23">
        <w:rPr>
          <w:rFonts w:asciiTheme="minorHAnsi" w:hAnsiTheme="minorHAnsi"/>
          <w:sz w:val="22"/>
          <w:szCs w:val="22"/>
        </w:rPr>
        <w:t xml:space="preserve">ywanie </w:t>
      </w:r>
      <w:r w:rsidRPr="00054F23">
        <w:rPr>
          <w:rFonts w:asciiTheme="minorHAnsi" w:hAnsiTheme="minorHAnsi"/>
          <w:sz w:val="22"/>
          <w:szCs w:val="22"/>
        </w:rPr>
        <w:t>ć scenariusz</w:t>
      </w:r>
      <w:r w:rsidR="00626F04" w:rsidRPr="00054F23">
        <w:rPr>
          <w:rFonts w:asciiTheme="minorHAnsi" w:hAnsiTheme="minorHAnsi"/>
          <w:sz w:val="22"/>
          <w:szCs w:val="22"/>
        </w:rPr>
        <w:t>y</w:t>
      </w:r>
      <w:r w:rsidRPr="00054F23">
        <w:rPr>
          <w:rFonts w:asciiTheme="minorHAnsi" w:hAnsiTheme="minorHAnsi"/>
          <w:sz w:val="22"/>
          <w:szCs w:val="22"/>
        </w:rPr>
        <w:t>/konspekt</w:t>
      </w:r>
      <w:r w:rsidR="00626F04" w:rsidRPr="00054F23">
        <w:rPr>
          <w:rFonts w:asciiTheme="minorHAnsi" w:hAnsiTheme="minorHAnsi"/>
          <w:sz w:val="22"/>
          <w:szCs w:val="22"/>
        </w:rPr>
        <w:t>ów</w:t>
      </w:r>
      <w:r w:rsidRPr="00054F23">
        <w:rPr>
          <w:rFonts w:asciiTheme="minorHAnsi" w:hAnsiTheme="minorHAnsi"/>
          <w:sz w:val="22"/>
          <w:szCs w:val="22"/>
        </w:rPr>
        <w:t xml:space="preserve"> zajęć z dziećmi</w:t>
      </w:r>
    </w:p>
    <w:p w:rsidR="00535F01" w:rsidRPr="00054F23" w:rsidRDefault="00535F01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54F23">
        <w:rPr>
          <w:rFonts w:asciiTheme="minorHAnsi" w:hAnsiTheme="minorHAnsi"/>
          <w:sz w:val="22"/>
          <w:szCs w:val="22"/>
        </w:rPr>
        <w:t>przygotowa</w:t>
      </w:r>
      <w:r w:rsidR="00626F04" w:rsidRPr="00054F23">
        <w:rPr>
          <w:rFonts w:asciiTheme="minorHAnsi" w:hAnsiTheme="minorHAnsi"/>
          <w:sz w:val="22"/>
          <w:szCs w:val="22"/>
        </w:rPr>
        <w:t>nie</w:t>
      </w:r>
      <w:r w:rsidRPr="00054F23">
        <w:rPr>
          <w:rFonts w:asciiTheme="minorHAnsi" w:hAnsiTheme="minorHAnsi"/>
          <w:sz w:val="22"/>
          <w:szCs w:val="22"/>
        </w:rPr>
        <w:t xml:space="preserve"> kart pracy</w:t>
      </w:r>
      <w:r w:rsidR="00626F04" w:rsidRPr="00054F23">
        <w:rPr>
          <w:rFonts w:asciiTheme="minorHAnsi" w:hAnsiTheme="minorHAnsi"/>
          <w:sz w:val="22"/>
          <w:szCs w:val="22"/>
        </w:rPr>
        <w:t xml:space="preserve"> oraz pomocy</w:t>
      </w:r>
      <w:r w:rsidRPr="00054F23">
        <w:rPr>
          <w:rFonts w:asciiTheme="minorHAnsi" w:hAnsiTheme="minorHAnsi"/>
          <w:sz w:val="22"/>
          <w:szCs w:val="22"/>
        </w:rPr>
        <w:t xml:space="preserve"> dla ucznia</w:t>
      </w:r>
    </w:p>
    <w:p w:rsidR="00535F01" w:rsidRPr="00054F23" w:rsidRDefault="00535F01" w:rsidP="00600AAF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7D7C" w:rsidRPr="00054F23" w:rsidRDefault="00C27D7C" w:rsidP="00600AAF">
      <w:pPr>
        <w:pStyle w:val="NormalnyWeb"/>
        <w:spacing w:before="0" w:beforeAutospacing="0" w:after="0" w:afterAutospacing="0"/>
        <w:rPr>
          <w:rFonts w:asciiTheme="minorHAnsi" w:hAnsiTheme="minorHAnsi"/>
          <w:b/>
          <w:color w:val="0070C0"/>
          <w:sz w:val="22"/>
          <w:szCs w:val="22"/>
        </w:rPr>
      </w:pPr>
      <w:r w:rsidRPr="00054F23">
        <w:rPr>
          <w:rFonts w:asciiTheme="minorHAnsi" w:hAnsiTheme="minorHAnsi"/>
          <w:b/>
          <w:color w:val="0070C0"/>
          <w:sz w:val="22"/>
          <w:szCs w:val="22"/>
        </w:rPr>
        <w:t>1</w:t>
      </w:r>
      <w:r w:rsidR="00626F04" w:rsidRPr="00054F23">
        <w:rPr>
          <w:rFonts w:asciiTheme="minorHAnsi" w:hAnsiTheme="minorHAnsi"/>
          <w:b/>
          <w:color w:val="0070C0"/>
          <w:sz w:val="22"/>
          <w:szCs w:val="22"/>
        </w:rPr>
        <w:t>5</w:t>
      </w:r>
      <w:r w:rsidRPr="00054F23">
        <w:rPr>
          <w:rFonts w:asciiTheme="minorHAnsi" w:hAnsiTheme="minorHAnsi"/>
          <w:b/>
          <w:color w:val="0070C0"/>
          <w:sz w:val="22"/>
          <w:szCs w:val="22"/>
        </w:rPr>
        <w:t>) Zadania, gry i zabawy rozwijające umiejętności matematyczne</w:t>
      </w:r>
    </w:p>
    <w:p w:rsidR="002C7C73" w:rsidRPr="00054F23" w:rsidRDefault="00535F01" w:rsidP="00600AAF">
      <w:r w:rsidRPr="00054F23">
        <w:t>dob</w:t>
      </w:r>
      <w:r w:rsidR="00626F04" w:rsidRPr="00054F23">
        <w:t>ieranie/</w:t>
      </w:r>
      <w:r w:rsidRPr="00054F23">
        <w:t>konstruowa</w:t>
      </w:r>
      <w:r w:rsidR="00626F04" w:rsidRPr="00054F23">
        <w:t xml:space="preserve">nie </w:t>
      </w:r>
      <w:r w:rsidRPr="00054F23">
        <w:t>gry i zabawy rozwijając</w:t>
      </w:r>
      <w:r w:rsidR="00626F04" w:rsidRPr="00054F23">
        <w:t>ych</w:t>
      </w:r>
      <w:r w:rsidRPr="00054F23">
        <w:t xml:space="preserve"> umiejętności matematyczne adekwatnie do realizowanych treści kształcenia</w:t>
      </w:r>
    </w:p>
    <w:p w:rsidR="00535F01" w:rsidRPr="00054F23" w:rsidRDefault="00535F01" w:rsidP="00600AAF">
      <w:r w:rsidRPr="00054F23">
        <w:t>znaczenie i sens czynnościowego nauczania matematyki uczniów ze specyficznymi trudnościami w uczeniu się</w:t>
      </w:r>
    </w:p>
    <w:p w:rsidR="003B2F17" w:rsidRPr="00054F23" w:rsidRDefault="003B2F17" w:rsidP="00600AAF">
      <w:pPr>
        <w:jc w:val="both"/>
        <w:rPr>
          <w:rFonts w:eastAsia="Calibri" w:cs="Times New Roman"/>
        </w:rPr>
      </w:pPr>
    </w:p>
    <w:p w:rsidR="00535F01" w:rsidRPr="00054F23" w:rsidRDefault="00F15F5A">
      <w:pPr>
        <w:rPr>
          <w:b/>
          <w:color w:val="0070C0"/>
        </w:rPr>
      </w:pPr>
      <w:r w:rsidRPr="00054F23">
        <w:rPr>
          <w:b/>
          <w:color w:val="0070C0"/>
        </w:rPr>
        <w:t>16) Współpraca z rodzicami uczniów z trudnościami w uczeniu się matematyki</w:t>
      </w:r>
    </w:p>
    <w:p w:rsidR="00BC29AC" w:rsidRPr="00054F23" w:rsidRDefault="00F15F5A">
      <w:r w:rsidRPr="00054F23">
        <w:t>prowadzenie rozmów z rodzicami, rodzic egzekwujący prawa, rodzic żądający ulg, rodzic proszący, rodzic usprawiedliwiający, rodzic ‘humanisty’</w:t>
      </w:r>
    </w:p>
    <w:sectPr w:rsidR="00BC29AC" w:rsidRPr="00054F23" w:rsidSect="002C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7D7C"/>
    <w:rsid w:val="000147A4"/>
    <w:rsid w:val="0001708B"/>
    <w:rsid w:val="00054F23"/>
    <w:rsid w:val="00095B76"/>
    <w:rsid w:val="0009638E"/>
    <w:rsid w:val="000D68C5"/>
    <w:rsid w:val="000F260B"/>
    <w:rsid w:val="00130491"/>
    <w:rsid w:val="001B33C1"/>
    <w:rsid w:val="00240487"/>
    <w:rsid w:val="00245872"/>
    <w:rsid w:val="002C7C73"/>
    <w:rsid w:val="002D4C8B"/>
    <w:rsid w:val="0036539B"/>
    <w:rsid w:val="003666B8"/>
    <w:rsid w:val="003B2F17"/>
    <w:rsid w:val="003C563C"/>
    <w:rsid w:val="003D3953"/>
    <w:rsid w:val="00411E1C"/>
    <w:rsid w:val="004505FB"/>
    <w:rsid w:val="00496D9F"/>
    <w:rsid w:val="004F2A8A"/>
    <w:rsid w:val="00504D65"/>
    <w:rsid w:val="0052198A"/>
    <w:rsid w:val="00535F01"/>
    <w:rsid w:val="00587024"/>
    <w:rsid w:val="005D0947"/>
    <w:rsid w:val="00600AAF"/>
    <w:rsid w:val="00626F04"/>
    <w:rsid w:val="00664E32"/>
    <w:rsid w:val="007444C2"/>
    <w:rsid w:val="007F59E7"/>
    <w:rsid w:val="00825705"/>
    <w:rsid w:val="00886B7F"/>
    <w:rsid w:val="008F1499"/>
    <w:rsid w:val="00A042F1"/>
    <w:rsid w:val="00AA79BD"/>
    <w:rsid w:val="00B64CA9"/>
    <w:rsid w:val="00B761CF"/>
    <w:rsid w:val="00BB2827"/>
    <w:rsid w:val="00BC29AC"/>
    <w:rsid w:val="00BF0535"/>
    <w:rsid w:val="00C27D7C"/>
    <w:rsid w:val="00C736F6"/>
    <w:rsid w:val="00CA1DBA"/>
    <w:rsid w:val="00CD6BB6"/>
    <w:rsid w:val="00CF70C4"/>
    <w:rsid w:val="00CF7960"/>
    <w:rsid w:val="00D16861"/>
    <w:rsid w:val="00DC710C"/>
    <w:rsid w:val="00DF303D"/>
    <w:rsid w:val="00E00E2B"/>
    <w:rsid w:val="00E05C06"/>
    <w:rsid w:val="00EB6518"/>
    <w:rsid w:val="00F15F5A"/>
    <w:rsid w:val="00F24540"/>
    <w:rsid w:val="00F5574E"/>
    <w:rsid w:val="00FE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C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7D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18</cp:revision>
  <cp:lastPrinted>2016-05-31T10:47:00Z</cp:lastPrinted>
  <dcterms:created xsi:type="dcterms:W3CDTF">2017-03-27T17:22:00Z</dcterms:created>
  <dcterms:modified xsi:type="dcterms:W3CDTF">2017-04-30T11:56:00Z</dcterms:modified>
</cp:coreProperties>
</file>